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D8" w:rsidRDefault="00532AD8" w:rsidP="00DF1AF3">
      <w:pPr>
        <w:widowControl w:val="0"/>
        <w:jc w:val="center"/>
        <w:rPr>
          <w:b/>
          <w:bCs/>
          <w:color w:val="FF0000"/>
          <w:sz w:val="32"/>
          <w:szCs w:val="32"/>
        </w:rPr>
      </w:pPr>
    </w:p>
    <w:p w:rsidR="00532AD8" w:rsidRDefault="00532AD8" w:rsidP="00DF1AF3">
      <w:pPr>
        <w:widowControl w:val="0"/>
        <w:jc w:val="center"/>
        <w:rPr>
          <w:b/>
          <w:bCs/>
          <w:color w:val="FF0000"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>ПЛАН-КОНСПЕКТ</w:t>
      </w:r>
    </w:p>
    <w:p w:rsidR="00532AD8" w:rsidRPr="00FF6580" w:rsidRDefault="00532AD8" w:rsidP="00DF1AF3">
      <w:pPr>
        <w:widowControl w:val="0"/>
        <w:jc w:val="center"/>
        <w:rPr>
          <w:b/>
          <w:bCs/>
          <w:sz w:val="32"/>
          <w:szCs w:val="32"/>
        </w:rPr>
      </w:pPr>
    </w:p>
    <w:p w:rsidR="00532AD8" w:rsidRPr="00FF6580" w:rsidRDefault="00532AD8" w:rsidP="00DF1AF3">
      <w:pPr>
        <w:widowControl w:val="0"/>
        <w:overflowPunct w:val="0"/>
        <w:autoSpaceDE w:val="0"/>
        <w:autoSpaceDN w:val="0"/>
        <w:adjustRightInd w:val="0"/>
        <w:jc w:val="center"/>
        <w:rPr>
          <w:sz w:val="32"/>
          <w:szCs w:val="20"/>
        </w:rPr>
      </w:pPr>
      <w:r w:rsidRPr="00FF6580">
        <w:rPr>
          <w:sz w:val="32"/>
        </w:rPr>
        <w:t>проведения беседы с неработающим населением</w:t>
      </w:r>
    </w:p>
    <w:p w:rsidR="00532AD8" w:rsidRPr="00FF6580" w:rsidRDefault="00532AD8" w:rsidP="00DF1AF3">
      <w:pPr>
        <w:widowControl w:val="0"/>
        <w:jc w:val="center"/>
        <w:rPr>
          <w:sz w:val="36"/>
          <w:szCs w:val="32"/>
        </w:rPr>
      </w:pPr>
    </w:p>
    <w:p w:rsidR="00532AD8" w:rsidRPr="00FF6580" w:rsidRDefault="00532AD8" w:rsidP="00DF1AF3">
      <w:pPr>
        <w:widowControl w:val="0"/>
        <w:ind w:right="-449"/>
        <w:jc w:val="center"/>
        <w:rPr>
          <w:sz w:val="36"/>
          <w:szCs w:val="36"/>
        </w:rPr>
      </w:pPr>
    </w:p>
    <w:p w:rsidR="00532AD8" w:rsidRPr="00FF6580" w:rsidRDefault="00532AD8" w:rsidP="00DF1AF3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532AD8" w:rsidRPr="00FF6580" w:rsidRDefault="00532AD8" w:rsidP="00DF1AF3">
      <w:pPr>
        <w:widowControl w:val="0"/>
        <w:shd w:val="clear" w:color="auto" w:fill="FFFFFF"/>
        <w:spacing w:before="48" w:line="240" w:lineRule="exact"/>
        <w:ind w:left="1632" w:right="1229" w:hanging="874"/>
        <w:jc w:val="center"/>
        <w:rPr>
          <w:b/>
          <w:bCs/>
          <w:sz w:val="36"/>
          <w:szCs w:val="36"/>
        </w:rPr>
      </w:pPr>
    </w:p>
    <w:p w:rsidR="00532AD8" w:rsidRPr="00FF6580" w:rsidRDefault="00532AD8" w:rsidP="00DF1AF3">
      <w:pPr>
        <w:widowControl w:val="0"/>
        <w:shd w:val="clear" w:color="auto" w:fill="FFFFFF"/>
        <w:ind w:left="470" w:right="351" w:hanging="514"/>
        <w:jc w:val="center"/>
        <w:rPr>
          <w:b/>
          <w:bCs/>
          <w:sz w:val="32"/>
          <w:szCs w:val="32"/>
        </w:rPr>
      </w:pPr>
      <w:r w:rsidRPr="00FF6580">
        <w:rPr>
          <w:b/>
          <w:bCs/>
          <w:sz w:val="32"/>
          <w:szCs w:val="32"/>
        </w:rPr>
        <w:t>Тема № 1</w:t>
      </w:r>
    </w:p>
    <w:p w:rsidR="00532AD8" w:rsidRPr="00FF6580" w:rsidRDefault="00532AD8" w:rsidP="00DF1AF3">
      <w:pPr>
        <w:widowControl w:val="0"/>
        <w:jc w:val="center"/>
        <w:rPr>
          <w:b/>
          <w:bCs/>
          <w:sz w:val="36"/>
          <w:szCs w:val="36"/>
        </w:rPr>
      </w:pPr>
    </w:p>
    <w:p w:rsidR="00532AD8" w:rsidRPr="00FF6580" w:rsidRDefault="00532AD8" w:rsidP="00DF1AF3">
      <w:pPr>
        <w:widowControl w:val="0"/>
        <w:ind w:right="88"/>
        <w:jc w:val="center"/>
        <w:rPr>
          <w:b/>
          <w:bCs/>
          <w:snapToGrid w:val="0"/>
          <w:spacing w:val="-12"/>
          <w:sz w:val="32"/>
          <w:szCs w:val="32"/>
        </w:rPr>
      </w:pPr>
      <w:r w:rsidRPr="00FF6580">
        <w:rPr>
          <w:b/>
          <w:bCs/>
          <w:snapToGrid w:val="0"/>
          <w:spacing w:val="-12"/>
          <w:sz w:val="32"/>
          <w:szCs w:val="32"/>
        </w:rPr>
        <w:t>«</w:t>
      </w:r>
      <w:r w:rsidRPr="00FF6580">
        <w:rPr>
          <w:b/>
          <w:sz w:val="32"/>
          <w:szCs w:val="32"/>
        </w:rPr>
        <w:t>Гражданская оборона как система общегосударственных мер по защите населения от опасностей, возникающих при военных конфликтах или вследствие этих конфликтов</w:t>
      </w:r>
      <w:r w:rsidRPr="00FF6580">
        <w:rPr>
          <w:b/>
          <w:bCs/>
          <w:snapToGrid w:val="0"/>
          <w:spacing w:val="-12"/>
          <w:sz w:val="32"/>
          <w:szCs w:val="32"/>
        </w:rPr>
        <w:t>»</w:t>
      </w:r>
    </w:p>
    <w:p w:rsidR="00532AD8" w:rsidRPr="00FF6580" w:rsidRDefault="00532AD8" w:rsidP="00DF1AF3">
      <w:pPr>
        <w:widowControl w:val="0"/>
        <w:jc w:val="center"/>
        <w:rPr>
          <w:b/>
          <w:bCs/>
          <w:sz w:val="28"/>
          <w:szCs w:val="28"/>
        </w:rPr>
      </w:pPr>
    </w:p>
    <w:p w:rsidR="00532AD8" w:rsidRPr="00FF6580" w:rsidRDefault="00532AD8" w:rsidP="00DF1AF3">
      <w:pPr>
        <w:widowControl w:val="0"/>
        <w:jc w:val="center"/>
        <w:rPr>
          <w:b/>
          <w:bCs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DF1AF3" w:rsidRPr="00532AD8" w:rsidRDefault="00DF1AF3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532AD8" w:rsidRPr="00532AD8" w:rsidRDefault="00532AD8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color w:val="FF0000"/>
          <w:sz w:val="28"/>
        </w:rPr>
      </w:pP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lastRenderedPageBreak/>
        <w:t>ТЕМА 1: Гражданская оборона как система общегосударственных мер по защите населения от опасностей, возникающих при военных конфликтах или вследствие этих конфликтов.</w:t>
      </w: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t>УЧЕБНЫЕ ЦЕЛИ:</w:t>
      </w:r>
      <w:r w:rsidR="005E7F48">
        <w:rPr>
          <w:sz w:val="28"/>
        </w:rPr>
        <w:t xml:space="preserve"> </w:t>
      </w: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t>1.Закрепить и углубить знания обучаемых о Гражданской обороне как системе общегосударственных мер по защите населения от опасностей, возникающих при военных конфликтах или вследствие этих конфликтов.</w:t>
      </w: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t>2.Воспитывать уверенность в эффективности мероприятий гражданской обороны.</w:t>
      </w: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t>УЧЕБНЫЕ ВОПРОСЫ:</w:t>
      </w:r>
    </w:p>
    <w:p w:rsidR="009C6060" w:rsidRPr="00821621" w:rsidRDefault="009C6060" w:rsidP="00DF1AF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821621">
        <w:rPr>
          <w:sz w:val="28"/>
        </w:rPr>
        <w:t>Законодательство Российской Федерации в области гражданской обороны. Права и обязанности граждан в области гражданской обороны.</w:t>
      </w:r>
    </w:p>
    <w:p w:rsidR="009C6060" w:rsidRPr="00821621" w:rsidRDefault="009C6060" w:rsidP="00DF1AF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821621">
        <w:rPr>
          <w:sz w:val="28"/>
        </w:rPr>
        <w:t>Предназначение и задачи гражданской обороны. Структура и органы управления гражданской обороны. Организация гражданской обороны Российской Федерации. Руководство гражданской обороной. Силы гражданской обороны.</w:t>
      </w: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t>МЕТОД ПРОВЕДЕНИЯ:</w:t>
      </w:r>
      <w:r w:rsidRPr="00821621">
        <w:rPr>
          <w:b/>
          <w:sz w:val="28"/>
        </w:rPr>
        <w:t xml:space="preserve"> </w:t>
      </w:r>
      <w:r w:rsidRPr="00821621">
        <w:rPr>
          <w:sz w:val="28"/>
        </w:rPr>
        <w:t>беседа</w:t>
      </w: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t>МЕСТО ПРОВЕДЕНИЯ: класс</w:t>
      </w: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9C6060" w:rsidRPr="00821621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21621">
        <w:rPr>
          <w:sz w:val="28"/>
        </w:rPr>
        <w:t>МАТЕРИАЛЬНОЕ ОБЕСПЕЧЕНИЕ И ПОСОБИЯ: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821AD">
        <w:rPr>
          <w:sz w:val="28"/>
        </w:rPr>
        <w:t>Нормативно-правовые акты, журналы «Гражданская защита».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</w:rPr>
      </w:pPr>
      <w:r w:rsidRPr="008821AD">
        <w:rPr>
          <w:sz w:val="28"/>
        </w:rPr>
        <w:t>ХОД ПРОВЕДЕНИЯ ЗАНЯТИЯ: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  <w:r w:rsidRPr="008821AD">
        <w:rPr>
          <w:sz w:val="28"/>
        </w:rPr>
        <w:t xml:space="preserve">Вводная часть: 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821AD">
        <w:rPr>
          <w:sz w:val="28"/>
        </w:rPr>
        <w:t xml:space="preserve">проверка наличия </w:t>
      </w:r>
      <w:proofErr w:type="gramStart"/>
      <w:r w:rsidRPr="008821AD">
        <w:rPr>
          <w:sz w:val="28"/>
        </w:rPr>
        <w:t>обучаемых</w:t>
      </w:r>
      <w:proofErr w:type="gramEnd"/>
      <w:r w:rsidRPr="008821AD">
        <w:rPr>
          <w:sz w:val="28"/>
        </w:rPr>
        <w:t>, материального обеспечения;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821AD">
        <w:rPr>
          <w:sz w:val="28"/>
        </w:rPr>
        <w:t>доведение темы, учебных вопросов и учебных целей;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821AD">
        <w:rPr>
          <w:sz w:val="28"/>
        </w:rPr>
        <w:t>доведение порядка проведения занятия.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 w:val="28"/>
        </w:rPr>
      </w:pPr>
      <w:r w:rsidRPr="008821AD">
        <w:rPr>
          <w:sz w:val="28"/>
        </w:rPr>
        <w:t xml:space="preserve">Основная часть: 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821AD">
        <w:rPr>
          <w:sz w:val="28"/>
        </w:rPr>
        <w:t>1 УЧЕБНЫЙ ВОПРОС: Законодательство Российской Федерации в области гражданской обороны. Права и обязанности граждан в области гражданской обороны.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821AD">
        <w:rPr>
          <w:sz w:val="28"/>
        </w:rPr>
        <w:t>Федеральный закон «О гражданской обороне» принят 12.02.1998 № 28-ФЗ. Закон определяет задачи в области гражданской обороны и правовые основы их осуществления, полномочия органов государственной власти Российской Федерации, органов исполнительной власти субъектов Российской Федерации, органов местного самоуправления, организаций независимо от их организационно-правовых форм и форм собственности, а также силы и средства гражданской обороны.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  <w:r w:rsidRPr="008821AD">
        <w:rPr>
          <w:sz w:val="28"/>
        </w:rPr>
        <w:t>Права и обязанности граждан в области гражданской обороны: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jc w:val="center"/>
        <w:rPr>
          <w:sz w:val="28"/>
        </w:rPr>
      </w:pPr>
      <w:r w:rsidRPr="008821AD">
        <w:rPr>
          <w:sz w:val="28"/>
        </w:rPr>
        <w:lastRenderedPageBreak/>
        <w:t>Граждане РФ в соответствии с федеральными законами и иными нормативными правовыми актами РФ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8821AD">
        <w:rPr>
          <w:sz w:val="28"/>
        </w:rPr>
        <w:t>проходят обучение способам защиты от опасностей, возникающих при военных конфликтов или вследствие этих конфликтов;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8821AD">
        <w:rPr>
          <w:sz w:val="28"/>
        </w:rPr>
        <w:t>принимают участие в проведении других мероприятий по гражданской обороне;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8821AD">
        <w:rPr>
          <w:sz w:val="28"/>
        </w:rPr>
        <w:t>оказывают содействие органам государственной власти и организациям в решении задач в области гражданской обороны.</w:t>
      </w: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9C6060" w:rsidRPr="008821AD" w:rsidRDefault="009C6060" w:rsidP="00DF1AF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821AD">
        <w:rPr>
          <w:sz w:val="28"/>
        </w:rPr>
        <w:t>2 УЧЕБНЫЙ ВОПРОС:</w:t>
      </w:r>
      <w:r w:rsidRPr="008821AD">
        <w:rPr>
          <w:b/>
          <w:sz w:val="28"/>
        </w:rPr>
        <w:t xml:space="preserve"> </w:t>
      </w:r>
      <w:r w:rsidRPr="008821AD">
        <w:rPr>
          <w:sz w:val="28"/>
        </w:rPr>
        <w:t>Предназначение и задачи гражданской обороны. Структура и органы управления гражданской обороны. Организация гражданской обороны Российской Федерации. Руководство гражданской обороной. Силы гражданской обороны.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bCs/>
          <w:iCs/>
          <w:sz w:val="28"/>
          <w:szCs w:val="28"/>
        </w:rPr>
        <w:t>Гражданская оборона</w:t>
      </w:r>
      <w:r w:rsidRPr="008821AD">
        <w:rPr>
          <w:sz w:val="28"/>
          <w:szCs w:val="28"/>
        </w:rPr>
        <w:t xml:space="preserve"> 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C6060" w:rsidRPr="008821AD" w:rsidRDefault="009C6060" w:rsidP="00DF1AF3">
      <w:pPr>
        <w:widowControl w:val="0"/>
        <w:jc w:val="center"/>
        <w:rPr>
          <w:sz w:val="28"/>
          <w:szCs w:val="28"/>
        </w:rPr>
      </w:pPr>
      <w:r w:rsidRPr="008821AD">
        <w:rPr>
          <w:sz w:val="28"/>
          <w:szCs w:val="28"/>
        </w:rPr>
        <w:t>Задачи в области гражданской обороны.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Основными задачами в области гражданской обороны являются: 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подготовка населения в области гражданской обороны; 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эвакуация населения, материальных и культурных ценностей в безопасные районы;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предоставление населению средств индивидуальной и коллективной защиты;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проведение мероприятий по световой маскировке и другим видам маскировки;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борьба с пожарами, возникшими при военных конфликтах или вследствие этих конфликтов;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обнаружение и обозначение районов, подвергшихся радиоактивному, химическому, биологическому или иному заражению;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восстановление и поддержание порядка в районах, пострадавших при военных конфликтах или вследствие этих конфликтов, а также при </w:t>
      </w:r>
      <w:r w:rsidRPr="008821AD">
        <w:rPr>
          <w:sz w:val="28"/>
          <w:szCs w:val="28"/>
        </w:rPr>
        <w:lastRenderedPageBreak/>
        <w:t>чрезвычайных ситуациях природного и техногенного характера;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срочное восстановление функционирования необходимых коммунальных служб в военное время;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срочное захоронение трупов в военное время;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обеспечение постоянной готовности сил и сре</w:t>
      </w:r>
      <w:proofErr w:type="gramStart"/>
      <w:r w:rsidRPr="008821AD">
        <w:rPr>
          <w:sz w:val="28"/>
          <w:szCs w:val="28"/>
        </w:rPr>
        <w:t>дств гр</w:t>
      </w:r>
      <w:proofErr w:type="gramEnd"/>
      <w:r w:rsidRPr="008821AD">
        <w:rPr>
          <w:sz w:val="28"/>
          <w:szCs w:val="28"/>
        </w:rPr>
        <w:t>ажданской обороны.</w:t>
      </w:r>
    </w:p>
    <w:p w:rsidR="009C6060" w:rsidRPr="008821AD" w:rsidRDefault="009C6060" w:rsidP="00DF1AF3">
      <w:pPr>
        <w:widowControl w:val="0"/>
        <w:jc w:val="center"/>
        <w:rPr>
          <w:bCs/>
          <w:sz w:val="28"/>
          <w:szCs w:val="28"/>
        </w:rPr>
      </w:pPr>
      <w:r w:rsidRPr="008821AD">
        <w:rPr>
          <w:bCs/>
          <w:sz w:val="28"/>
          <w:szCs w:val="28"/>
        </w:rPr>
        <w:t>Руководство гражданской обороной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1. Руководство гражданской обороной в Российской Федерации осуществляет Правительство Российской Федерации.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1.1. Государственную политику в области гражданской обороны осуществляет федеральный орган исполнительной власти, уполномоченный Президентом Российской Федерации на решение задач в области гражданской обороны.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2. Руководство гражданской обороной в федеральных органах исполнительной власти и организациях осуществляют их руководители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3. Руководство гражданской обороной на территориях субъектов Российской Федерации и муниципальных образований осуществляют соответственно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 и должностные лица местного самоуправления, возглавляющие местные администрации (исполнительно-распорядительные органы муниципальных образований).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4. Руководители федеральных органов исполнительной власти,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Федерации), должностные лица местного самоуправления, возглавляющие местные администрации (исполнительно-распорядительные органы муниципальных образований), и руководители организаций несут персональную ответственность за организацию и проведение мероприятий по гражданской обороне и защите населения.</w:t>
      </w:r>
    </w:p>
    <w:p w:rsidR="009C6060" w:rsidRPr="008821AD" w:rsidRDefault="009C6060" w:rsidP="00DF1AF3">
      <w:pPr>
        <w:widowControl w:val="0"/>
        <w:jc w:val="center"/>
        <w:outlineLvl w:val="3"/>
        <w:rPr>
          <w:sz w:val="28"/>
          <w:szCs w:val="28"/>
        </w:rPr>
      </w:pPr>
      <w:r w:rsidRPr="008821AD">
        <w:rPr>
          <w:sz w:val="28"/>
          <w:szCs w:val="28"/>
        </w:rPr>
        <w:t>Органы, осуществляющие управление гражданской обороной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Органами, осуществляющими управление гражданской обороной, являются: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1) федеральный орган исполнительной власти, уполномоченный на решение задач в области гражданской обороны;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2) территориальные органы - органы, уполномоченные решать задачи гражданской обороны и задачи по предупреждению и ликвидации чрезвычайных ситуаций по субъектам Российской Федерации.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Территориальные органы комплектуются военнослужащими спасательных воинских формирований федерального органа исполнительной власти, уполномоченного на решение задач в области гражданской обороны, </w:t>
      </w:r>
      <w:r w:rsidRPr="008821AD">
        <w:rPr>
          <w:sz w:val="28"/>
          <w:szCs w:val="28"/>
        </w:rPr>
        <w:lastRenderedPageBreak/>
        <w:t>лицами начальствующего состава федеральной противопожарной службы и гражданским персоналом.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3) структурные подразделения федеральных органов исполнительной власти и органов местного самоуправления, уполномоченные на решение задач в области гражданской обороны;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4) структурные подразделения (работники) организаций, уполномоченные на решение задач в области гражданской обороны, создаваемые (назначаемые) в порядке, установленном Правительством Российской Федерации.</w:t>
      </w:r>
    </w:p>
    <w:p w:rsidR="009C6060" w:rsidRPr="008821AD" w:rsidRDefault="009C6060" w:rsidP="00DF1AF3">
      <w:pPr>
        <w:widowControl w:val="0"/>
        <w:ind w:firstLine="720"/>
        <w:jc w:val="center"/>
        <w:outlineLvl w:val="3"/>
        <w:rPr>
          <w:sz w:val="28"/>
          <w:szCs w:val="28"/>
        </w:rPr>
      </w:pPr>
      <w:r w:rsidRPr="008821AD">
        <w:rPr>
          <w:sz w:val="28"/>
          <w:szCs w:val="28"/>
        </w:rPr>
        <w:t>Силы гражданской обороны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1. </w:t>
      </w:r>
      <w:proofErr w:type="gramStart"/>
      <w:r w:rsidRPr="008821AD">
        <w:rPr>
          <w:sz w:val="28"/>
          <w:szCs w:val="28"/>
        </w:rPr>
        <w:t>Силы гражданской обороны - спасательные воинские формирования федерального органа исполнительной власти, уполномоченного на решение задач в области гражданской обороны, подразделения Государственной противопожарной службы, аварийно-спасательные формирования и спасательные службы, нештатные формирования по обеспечению выполнения мероприятий по гражданской обороне, а также создаваемые на военное время в целях решения задач в области гражданской обороны специальные формирования.</w:t>
      </w:r>
      <w:proofErr w:type="gramEnd"/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2. Вооруженные Силы Российской Федерации, другие войска и воинские формирования выполняют задачи в области гражданской обороны в соответствии с законодательством Российской Федерации.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Для решения задач в области гражданской обороны воинские части и подразделения Вооруженных Сил Российской Федерации, других войск и воинских формирований привлекаются в порядке, определенном Президентом Российской Федерации. 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3. Аварийно-спасательные службы и аварийно-спасательные формирования привлекаются для решения задач в области гражданской обороны в соответствии с законодательством Российской Федерации.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4. </w:t>
      </w:r>
      <w:proofErr w:type="gramStart"/>
      <w:r w:rsidRPr="008821AD">
        <w:rPr>
          <w:sz w:val="28"/>
          <w:szCs w:val="28"/>
        </w:rPr>
        <w:t>Нештатные аварийно-спасательные формирования привлекаются для ликвидации 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территории.</w:t>
      </w:r>
      <w:proofErr w:type="gramEnd"/>
    </w:p>
    <w:p w:rsidR="009C6060" w:rsidRPr="008821AD" w:rsidRDefault="009C6060" w:rsidP="00DF1AF3">
      <w:pPr>
        <w:widowControl w:val="0"/>
        <w:ind w:firstLine="720"/>
        <w:jc w:val="both"/>
        <w:rPr>
          <w:b/>
          <w:sz w:val="28"/>
          <w:szCs w:val="28"/>
        </w:rPr>
      </w:pPr>
      <w:r w:rsidRPr="008821AD">
        <w:rPr>
          <w:sz w:val="28"/>
          <w:szCs w:val="28"/>
        </w:rPr>
        <w:t>5. Нештатные формирования по обеспечению выполнения мероприятий по гражданской обороне привлекаются для решения задач в области 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территории.</w:t>
      </w:r>
    </w:p>
    <w:p w:rsidR="009C6060" w:rsidRPr="008821AD" w:rsidRDefault="009C6060" w:rsidP="00DF1AF3">
      <w:pPr>
        <w:widowControl w:val="0"/>
        <w:jc w:val="center"/>
        <w:rPr>
          <w:bCs/>
          <w:sz w:val="28"/>
          <w:szCs w:val="28"/>
        </w:rPr>
      </w:pPr>
      <w:r w:rsidRPr="008821AD">
        <w:rPr>
          <w:bCs/>
          <w:sz w:val="28"/>
          <w:szCs w:val="28"/>
        </w:rPr>
        <w:t>Подзаконные акты в области гражданской обороны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Указ Президента Российской Федерации от 11 июля 2004 года N 868 </w:t>
      </w:r>
      <w:r w:rsidRPr="008821AD">
        <w:rPr>
          <w:sz w:val="28"/>
          <w:szCs w:val="28"/>
        </w:rPr>
        <w:lastRenderedPageBreak/>
        <w:t>«Вопросы Министерства Российской Федерации по делам гражданской обороны, чрезвычайным ситуациям и ликвидации последствий стихийных бедствий» утверждает Положение о Министерстве Российской Федерации по делам гражданской обороны, чрезвычайным ситуациям и ликвидации последствий стихийных бедствий.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8821AD">
        <w:rPr>
          <w:sz w:val="28"/>
          <w:szCs w:val="28"/>
        </w:rPr>
        <w:t>В соответствии с утвержденным Положением МЧС России является федеральным органом исполнительной власти, осуществляющим функции по выработке и реализации государственной политики, нормативно-правовому регулированию, а также по надзору и контролю в области гражданской обороны, защиты населения и территорий от ЧС природного и техногенного характера, обеспечения пожарной безопасности и безопасности людей на водных объектах.</w:t>
      </w:r>
      <w:proofErr w:type="gramEnd"/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МЧС России осуществляет свою деятельность во взаимодействии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 и организациями.</w:t>
      </w:r>
    </w:p>
    <w:p w:rsidR="009C6060" w:rsidRPr="008821AD" w:rsidRDefault="009C6060" w:rsidP="00DF1AF3">
      <w:pPr>
        <w:widowControl w:val="0"/>
        <w:jc w:val="center"/>
        <w:rPr>
          <w:sz w:val="28"/>
          <w:szCs w:val="28"/>
        </w:rPr>
      </w:pPr>
      <w:r w:rsidRPr="008821AD">
        <w:rPr>
          <w:b/>
          <w:sz w:val="28"/>
          <w:szCs w:val="28"/>
        </w:rPr>
        <w:t xml:space="preserve">Постановление </w:t>
      </w:r>
      <w:hyperlink r:id="rId5" w:history="1">
        <w:r w:rsidRPr="008821AD">
          <w:rPr>
            <w:b/>
            <w:sz w:val="28"/>
            <w:szCs w:val="28"/>
          </w:rPr>
          <w:t>Правительства Российской Федерации от 26 ноября 2007 г. №804 «Об утверждении положения о гражданской обороне в Российской Федерации</w:t>
        </w:r>
      </w:hyperlink>
      <w:r w:rsidRPr="008821AD">
        <w:rPr>
          <w:sz w:val="28"/>
          <w:szCs w:val="28"/>
        </w:rPr>
        <w:t xml:space="preserve">» </w:t>
      </w:r>
      <w:r w:rsidRPr="008821AD">
        <w:rPr>
          <w:b/>
          <w:sz w:val="28"/>
          <w:szCs w:val="28"/>
        </w:rPr>
        <w:t>определяет:</w:t>
      </w:r>
    </w:p>
    <w:p w:rsidR="009C6060" w:rsidRPr="008821AD" w:rsidRDefault="009C6060" w:rsidP="00DF1AF3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8821AD">
        <w:rPr>
          <w:bCs/>
          <w:iCs/>
          <w:sz w:val="28"/>
          <w:szCs w:val="28"/>
        </w:rPr>
        <w:t>порядок подготовки к ведению и ведения ГО в РФ, а также основные мероприятия по гражданской обороне;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bCs/>
          <w:iCs/>
          <w:sz w:val="28"/>
          <w:szCs w:val="28"/>
        </w:rPr>
        <w:t>порядок сбора информации в области ГО и обмен ею;</w:t>
      </w:r>
    </w:p>
    <w:p w:rsidR="009C6060" w:rsidRPr="008821AD" w:rsidRDefault="009C6060" w:rsidP="00DF1AF3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8821AD">
        <w:rPr>
          <w:bCs/>
          <w:iCs/>
          <w:sz w:val="28"/>
          <w:szCs w:val="28"/>
        </w:rPr>
        <w:t>планирование и осуществление обучения населения в области гражданской обороны;</w:t>
      </w:r>
    </w:p>
    <w:p w:rsidR="009C6060" w:rsidRPr="008821AD" w:rsidRDefault="009C6060" w:rsidP="00DF1AF3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8821AD">
        <w:rPr>
          <w:bCs/>
          <w:iCs/>
          <w:sz w:val="28"/>
          <w:szCs w:val="28"/>
        </w:rPr>
        <w:t>создание и поддержание системы централизованного оповещения населения;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bCs/>
          <w:iCs/>
          <w:sz w:val="28"/>
          <w:szCs w:val="28"/>
        </w:rPr>
        <w:t>организацию планирования, подготовки и проведения эвакуации;</w:t>
      </w:r>
    </w:p>
    <w:p w:rsidR="009C6060" w:rsidRPr="008821AD" w:rsidRDefault="009C6060" w:rsidP="00DF1AF3">
      <w:pPr>
        <w:widowControl w:val="0"/>
        <w:ind w:firstLine="709"/>
        <w:jc w:val="both"/>
        <w:rPr>
          <w:bCs/>
          <w:iCs/>
          <w:sz w:val="28"/>
          <w:szCs w:val="28"/>
        </w:rPr>
      </w:pPr>
      <w:proofErr w:type="gramStart"/>
      <w:r w:rsidRPr="008821AD">
        <w:rPr>
          <w:bCs/>
          <w:iCs/>
          <w:sz w:val="28"/>
          <w:szCs w:val="28"/>
        </w:rPr>
        <w:t>основные мероприятиями по ГО по предоставлению населению убежищ и средств индивидуальной защиты;</w:t>
      </w:r>
      <w:proofErr w:type="gramEnd"/>
    </w:p>
    <w:p w:rsidR="009C6060" w:rsidRPr="008821AD" w:rsidRDefault="009C6060" w:rsidP="00DF1AF3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8821AD">
        <w:rPr>
          <w:bCs/>
          <w:iCs/>
          <w:sz w:val="28"/>
          <w:szCs w:val="28"/>
        </w:rPr>
        <w:t>основные мероприятиями по ГО, осуществляемыми в целях решения задачи, связанной с проведением АСР.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Ведение гражданской обороны осуществляется на основе планов гражданской обороны и защиты населения (планов гражданской обороны) определяющих объем, организацию, порядок, способы и сроки выполнения мероприятий по приведению гражданской обороны в установленные степени готовности.</w:t>
      </w:r>
    </w:p>
    <w:p w:rsidR="009C6060" w:rsidRPr="008821AD" w:rsidRDefault="009C6060" w:rsidP="00DF1AF3">
      <w:pPr>
        <w:widowControl w:val="0"/>
        <w:jc w:val="center"/>
        <w:rPr>
          <w:b/>
          <w:sz w:val="28"/>
          <w:szCs w:val="28"/>
        </w:rPr>
      </w:pPr>
      <w:r w:rsidRPr="008821AD">
        <w:rPr>
          <w:b/>
          <w:sz w:val="28"/>
          <w:szCs w:val="28"/>
        </w:rPr>
        <w:t>Постановление Правительства Российской Федерации от 10 июня 1999 года № 782 «О создании (назначении) в организациях структурных подразделений (работников), уполномоченных на решение задач в области</w:t>
      </w:r>
    </w:p>
    <w:p w:rsidR="009C6060" w:rsidRPr="008821AD" w:rsidRDefault="009C6060" w:rsidP="00DF1AF3">
      <w:pPr>
        <w:widowControl w:val="0"/>
        <w:jc w:val="center"/>
        <w:rPr>
          <w:sz w:val="28"/>
          <w:szCs w:val="28"/>
        </w:rPr>
      </w:pPr>
      <w:r w:rsidRPr="008821AD">
        <w:rPr>
          <w:b/>
          <w:sz w:val="28"/>
          <w:szCs w:val="28"/>
        </w:rPr>
        <w:t>гражданской обороны»</w:t>
      </w:r>
    </w:p>
    <w:p w:rsidR="009C6060" w:rsidRPr="008821AD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утверждает Положение о создании (назначении) в организациях структурных подразделений (работников), уполномоченных </w:t>
      </w:r>
      <w:proofErr w:type="gramStart"/>
      <w:r w:rsidRPr="008821AD">
        <w:rPr>
          <w:sz w:val="28"/>
          <w:szCs w:val="28"/>
        </w:rPr>
        <w:t>на</w:t>
      </w:r>
      <w:proofErr w:type="gramEnd"/>
    </w:p>
    <w:p w:rsidR="009C6060" w:rsidRPr="008821AD" w:rsidRDefault="009C6060" w:rsidP="00DF1AF3">
      <w:pPr>
        <w:widowControl w:val="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решение задач в области гражданской обороны.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 xml:space="preserve">В соответствии с указанным Положением структурные подразделения </w:t>
      </w:r>
      <w:r w:rsidRPr="008821AD">
        <w:rPr>
          <w:sz w:val="28"/>
          <w:szCs w:val="28"/>
        </w:rPr>
        <w:lastRenderedPageBreak/>
        <w:t xml:space="preserve">(работники) по гражданской обороне создаются (назначаются) в организациях независимо от их организационно-правовой формы с целью управления гражданской обороной в этих организациях. 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Создание (назначение) в организациях структурных подразделений (работников) по гражданской обороне осуществляется для обеспечения: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планирования и проведения мероприятий по гражданской обороне;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создания и поддержания в состоянии постоянной готовности к использованию локальных систем оповещения;</w:t>
      </w:r>
    </w:p>
    <w:p w:rsidR="009C6060" w:rsidRPr="008821AD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обучения работников организаций способам защиты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характера;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8821AD">
        <w:rPr>
          <w:sz w:val="28"/>
          <w:szCs w:val="28"/>
        </w:rPr>
        <w:t>создания и содержания в целях гражданской обороны запасов материально-</w:t>
      </w:r>
      <w:r w:rsidRPr="005E23C3">
        <w:rPr>
          <w:sz w:val="28"/>
          <w:szCs w:val="28"/>
        </w:rPr>
        <w:t>технических, продовольственных, медицинских и иных средств;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проведения мероприятий по поддержанию устойчивого функционирования организаций в военное время;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создания и поддержания в состоянии постоянной готовности НАСФ, привлекаемых для решения задач гражданской обороны.</w:t>
      </w:r>
    </w:p>
    <w:p w:rsidR="009C6060" w:rsidRPr="005E23C3" w:rsidRDefault="009C6060" w:rsidP="00DF1AF3">
      <w:pPr>
        <w:widowControl w:val="0"/>
        <w:jc w:val="center"/>
        <w:rPr>
          <w:b/>
          <w:sz w:val="28"/>
          <w:szCs w:val="28"/>
        </w:rPr>
      </w:pPr>
      <w:r w:rsidRPr="005E23C3">
        <w:rPr>
          <w:b/>
          <w:sz w:val="28"/>
          <w:szCs w:val="28"/>
        </w:rPr>
        <w:t>Постановление Правительства Российской Федерации от 29 ноября 1999 года № 1309 «О Порядке создания убежищ и иных объектов гражданской обороны»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утверждает Порядок создания убежищ и иных объектов гражданской обороны, определяет правила создания в мирное время, период мобилизации и военное время на территории Российской Федерации убежищ и иных объектов ГО и их предназначение.</w:t>
      </w:r>
    </w:p>
    <w:p w:rsidR="009C6060" w:rsidRPr="005E23C3" w:rsidRDefault="009C6060" w:rsidP="00DF1AF3">
      <w:pPr>
        <w:widowControl w:val="0"/>
        <w:jc w:val="center"/>
        <w:rPr>
          <w:b/>
          <w:sz w:val="28"/>
          <w:szCs w:val="28"/>
        </w:rPr>
      </w:pPr>
      <w:r w:rsidRPr="005E23C3">
        <w:rPr>
          <w:b/>
          <w:sz w:val="28"/>
          <w:szCs w:val="28"/>
        </w:rPr>
        <w:t>Постановление Правительства Российской Федерации от 2 ноября 2000 года № 841 «Об утверждении Положения о подготовке населения в области гражданской обороны»</w:t>
      </w:r>
    </w:p>
    <w:p w:rsidR="009C6060" w:rsidRPr="005E23C3" w:rsidRDefault="009C6060" w:rsidP="00DF1AF3">
      <w:pPr>
        <w:widowControl w:val="0"/>
        <w:ind w:firstLine="720"/>
        <w:jc w:val="both"/>
        <w:rPr>
          <w:b/>
          <w:sz w:val="28"/>
          <w:szCs w:val="28"/>
        </w:rPr>
      </w:pPr>
      <w:r w:rsidRPr="005E23C3">
        <w:rPr>
          <w:sz w:val="28"/>
          <w:szCs w:val="28"/>
        </w:rPr>
        <w:t>определяет порядок подготовки населения в области гражданской обороны, соответствующие функции федеральных органов исполнительной власти, органов государственной власти субъектов Российской Федерации, органов местного самоуправления и организаций, а также формы подготовки.</w:t>
      </w:r>
    </w:p>
    <w:p w:rsidR="009C6060" w:rsidRPr="005E23C3" w:rsidRDefault="009C6060" w:rsidP="00DF1AF3">
      <w:pPr>
        <w:widowControl w:val="0"/>
        <w:jc w:val="center"/>
        <w:rPr>
          <w:b/>
          <w:sz w:val="28"/>
          <w:szCs w:val="28"/>
        </w:rPr>
      </w:pPr>
      <w:r w:rsidRPr="005E23C3">
        <w:rPr>
          <w:b/>
          <w:bCs/>
          <w:sz w:val="28"/>
          <w:szCs w:val="28"/>
        </w:rPr>
        <w:t>Закон Ульяновской области от 27 ноября 2017 г. № 141-ЗО «О разграничении полномочий органов государственной власти Ульяновской области в сфере гражданской обороны»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bCs/>
          <w:iCs/>
          <w:sz w:val="28"/>
          <w:szCs w:val="28"/>
        </w:rPr>
        <w:t>определяет:</w:t>
      </w:r>
      <w:r w:rsidRPr="005E23C3">
        <w:rPr>
          <w:bCs/>
          <w:i/>
          <w:iCs/>
          <w:sz w:val="28"/>
          <w:szCs w:val="28"/>
        </w:rPr>
        <w:t xml:space="preserve"> 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bCs/>
          <w:sz w:val="28"/>
          <w:szCs w:val="28"/>
        </w:rPr>
        <w:t>Полномочия Губернатора Ульяновской области в сфере гражданской обороны: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1) осуществляет руководство гражданской обороной на территории Ульяновской области;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2) издаёт нормативные правовые акты в сфере гражданской обороны…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bCs/>
          <w:sz w:val="28"/>
          <w:szCs w:val="28"/>
        </w:rPr>
        <w:t>Полномочия Законодательного Собрания Ульяновской области в сфере гражданской обороны:</w:t>
      </w:r>
    </w:p>
    <w:p w:rsidR="009C6060" w:rsidRPr="005E23C3" w:rsidRDefault="009C6060" w:rsidP="00DF1AF3">
      <w:pPr>
        <w:widowControl w:val="0"/>
        <w:ind w:firstLine="709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осуществляет законодательное регулирование в сфере гражданской обороны.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bCs/>
          <w:sz w:val="28"/>
          <w:szCs w:val="28"/>
        </w:rPr>
        <w:t xml:space="preserve">Полномочия Правительства Ульяновской области в сфере гражданской </w:t>
      </w:r>
      <w:r w:rsidRPr="005E23C3">
        <w:rPr>
          <w:bCs/>
          <w:sz w:val="28"/>
          <w:szCs w:val="28"/>
        </w:rPr>
        <w:lastRenderedPageBreak/>
        <w:t>обороны</w:t>
      </w:r>
      <w:r w:rsidRPr="005E23C3">
        <w:rPr>
          <w:sz w:val="28"/>
          <w:szCs w:val="28"/>
        </w:rPr>
        <w:t>: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1) издаёт нормативные правовые акты в сфере гражданской обороны;</w:t>
      </w:r>
    </w:p>
    <w:p w:rsidR="009C6060" w:rsidRPr="005E23C3" w:rsidRDefault="009C6060" w:rsidP="00DF1AF3">
      <w:pPr>
        <w:widowControl w:val="0"/>
        <w:ind w:firstLine="720"/>
        <w:jc w:val="both"/>
        <w:rPr>
          <w:sz w:val="28"/>
          <w:szCs w:val="28"/>
        </w:rPr>
      </w:pPr>
      <w:r w:rsidRPr="005E23C3">
        <w:rPr>
          <w:sz w:val="28"/>
          <w:szCs w:val="28"/>
        </w:rPr>
        <w:t>2) организует проведение мероприятий регионального уровня по гражданской обороне, разрабатывает и реализует планы гражданской обороны и защиты населения.</w:t>
      </w:r>
    </w:p>
    <w:p w:rsidR="009C6060" w:rsidRPr="005E23C3" w:rsidRDefault="009C6060" w:rsidP="00DF1AF3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9C6060" w:rsidRPr="005E23C3" w:rsidRDefault="009C6060" w:rsidP="00DF1AF3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</w:rPr>
      </w:pPr>
    </w:p>
    <w:p w:rsidR="0003373F" w:rsidRPr="00532AD8" w:rsidRDefault="009C6060" w:rsidP="00DF1AF3">
      <w:pPr>
        <w:widowControl w:val="0"/>
        <w:jc w:val="center"/>
        <w:rPr>
          <w:color w:val="FF0000"/>
        </w:rPr>
      </w:pPr>
      <w:r w:rsidRPr="005E23C3">
        <w:rPr>
          <w:sz w:val="28"/>
        </w:rPr>
        <w:t>_________________________</w:t>
      </w:r>
    </w:p>
    <w:sectPr w:rsidR="0003373F" w:rsidRPr="00532AD8" w:rsidSect="0003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ahoma"/>
        <w:b/>
        <w:kern w:val="1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2259AF"/>
    <w:multiLevelType w:val="singleLevel"/>
    <w:tmpl w:val="D59409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C6060"/>
    <w:rsid w:val="0003373F"/>
    <w:rsid w:val="0013659B"/>
    <w:rsid w:val="00197CDB"/>
    <w:rsid w:val="001E5FA4"/>
    <w:rsid w:val="00252434"/>
    <w:rsid w:val="002835E3"/>
    <w:rsid w:val="00494CEB"/>
    <w:rsid w:val="00514819"/>
    <w:rsid w:val="00532AD8"/>
    <w:rsid w:val="005E23C3"/>
    <w:rsid w:val="005E7F48"/>
    <w:rsid w:val="00821621"/>
    <w:rsid w:val="008821AD"/>
    <w:rsid w:val="009C6060"/>
    <w:rsid w:val="009D6897"/>
    <w:rsid w:val="00A4379E"/>
    <w:rsid w:val="00D07137"/>
    <w:rsid w:val="00DF1AF3"/>
    <w:rsid w:val="00E1728C"/>
    <w:rsid w:val="00FF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6897"/>
    <w:pPr>
      <w:keepNext/>
      <w:jc w:val="both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9D6897"/>
    <w:pPr>
      <w:keepNext/>
      <w:spacing w:line="360" w:lineRule="auto"/>
      <w:jc w:val="both"/>
      <w:outlineLvl w:val="1"/>
    </w:pPr>
    <w:rPr>
      <w:i/>
      <w:iCs/>
      <w:sz w:val="28"/>
    </w:rPr>
  </w:style>
  <w:style w:type="paragraph" w:styleId="3">
    <w:name w:val="heading 3"/>
    <w:basedOn w:val="a"/>
    <w:next w:val="a"/>
    <w:link w:val="30"/>
    <w:qFormat/>
    <w:rsid w:val="009D6897"/>
    <w:pPr>
      <w:keepNext/>
      <w:spacing w:line="360" w:lineRule="auto"/>
      <w:jc w:val="both"/>
      <w:outlineLvl w:val="2"/>
    </w:pPr>
    <w:rPr>
      <w:sz w:val="28"/>
      <w:u w:val="single"/>
    </w:rPr>
  </w:style>
  <w:style w:type="paragraph" w:styleId="4">
    <w:name w:val="heading 4"/>
    <w:basedOn w:val="a"/>
    <w:next w:val="a"/>
    <w:link w:val="40"/>
    <w:qFormat/>
    <w:rsid w:val="009D6897"/>
    <w:pPr>
      <w:keepNext/>
      <w:jc w:val="center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link w:val="50"/>
    <w:qFormat/>
    <w:rsid w:val="009D6897"/>
    <w:pPr>
      <w:keepNext/>
      <w:spacing w:line="360" w:lineRule="auto"/>
      <w:jc w:val="both"/>
      <w:outlineLvl w:val="4"/>
    </w:pPr>
    <w:rPr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9D6897"/>
    <w:pPr>
      <w:keepNext/>
      <w:spacing w:line="360" w:lineRule="auto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0"/>
    <w:link w:val="70"/>
    <w:qFormat/>
    <w:rsid w:val="009D6897"/>
    <w:pPr>
      <w:keepNext/>
      <w:spacing w:before="240" w:after="120"/>
      <w:outlineLvl w:val="6"/>
    </w:pPr>
    <w:rPr>
      <w:rFonts w:ascii="Arial" w:eastAsia="Tahoma" w:hAnsi="Arial" w:cs="Tahoma"/>
      <w:b/>
      <w:bCs/>
      <w:sz w:val="21"/>
      <w:szCs w:val="21"/>
    </w:rPr>
  </w:style>
  <w:style w:type="paragraph" w:styleId="8">
    <w:name w:val="heading 8"/>
    <w:basedOn w:val="a"/>
    <w:next w:val="a0"/>
    <w:link w:val="80"/>
    <w:qFormat/>
    <w:rsid w:val="009D6897"/>
    <w:pPr>
      <w:keepNext/>
      <w:spacing w:before="240" w:after="120"/>
      <w:outlineLvl w:val="7"/>
    </w:pPr>
    <w:rPr>
      <w:rFonts w:ascii="Arial" w:eastAsia="Tahoma" w:hAnsi="Arial" w:cs="Tahoma"/>
      <w:b/>
      <w:bCs/>
      <w:sz w:val="21"/>
      <w:szCs w:val="21"/>
    </w:rPr>
  </w:style>
  <w:style w:type="paragraph" w:styleId="9">
    <w:name w:val="heading 9"/>
    <w:basedOn w:val="a"/>
    <w:next w:val="a0"/>
    <w:link w:val="90"/>
    <w:qFormat/>
    <w:rsid w:val="009D6897"/>
    <w:pPr>
      <w:keepNext/>
      <w:spacing w:before="240" w:after="120"/>
      <w:outlineLvl w:val="8"/>
    </w:pPr>
    <w:rPr>
      <w:rFonts w:ascii="Arial" w:eastAsia="Tahoma" w:hAnsi="Arial" w:cs="Tahoma"/>
      <w:b/>
      <w:b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14819"/>
    <w:rPr>
      <w:b/>
      <w:bCs/>
      <w:i/>
      <w:iCs/>
      <w:sz w:val="28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9D6897"/>
    <w:rPr>
      <w:i/>
      <w:iCs/>
      <w:sz w:val="28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9D6897"/>
    <w:rPr>
      <w:sz w:val="28"/>
      <w:szCs w:val="24"/>
      <w:u w:val="single"/>
      <w:lang w:eastAsia="zh-CN"/>
    </w:rPr>
  </w:style>
  <w:style w:type="character" w:customStyle="1" w:styleId="40">
    <w:name w:val="Заголовок 4 Знак"/>
    <w:basedOn w:val="a1"/>
    <w:link w:val="4"/>
    <w:rsid w:val="009D6897"/>
    <w:rPr>
      <w:b/>
      <w:bCs/>
      <w:i/>
      <w:iCs/>
      <w:sz w:val="28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9D6897"/>
    <w:rPr>
      <w:i/>
      <w:iCs/>
      <w:sz w:val="28"/>
      <w:szCs w:val="24"/>
      <w:u w:val="single"/>
      <w:lang w:eastAsia="zh-CN"/>
    </w:rPr>
  </w:style>
  <w:style w:type="character" w:customStyle="1" w:styleId="60">
    <w:name w:val="Заголовок 6 Знак"/>
    <w:basedOn w:val="a1"/>
    <w:link w:val="6"/>
    <w:rsid w:val="009D6897"/>
    <w:rPr>
      <w:b/>
      <w:bCs/>
      <w:sz w:val="28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0">
    <w:name w:val="Body Text"/>
    <w:basedOn w:val="a"/>
    <w:link w:val="a4"/>
    <w:uiPriority w:val="99"/>
    <w:semiHidden/>
    <w:unhideWhenUsed/>
    <w:rsid w:val="009D689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9D6897"/>
    <w:rPr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character" w:customStyle="1" w:styleId="90">
    <w:name w:val="Заголовок 9 Знак"/>
    <w:basedOn w:val="a1"/>
    <w:link w:val="9"/>
    <w:rsid w:val="009D6897"/>
    <w:rPr>
      <w:rFonts w:ascii="Arial" w:eastAsia="Tahoma" w:hAnsi="Arial" w:cs="Tahoma"/>
      <w:b/>
      <w:bCs/>
      <w:sz w:val="21"/>
      <w:szCs w:val="21"/>
      <w:lang w:eastAsia="zh-CN"/>
    </w:rPr>
  </w:style>
  <w:style w:type="paragraph" w:styleId="a5">
    <w:name w:val="caption"/>
    <w:basedOn w:val="a"/>
    <w:next w:val="a"/>
    <w:qFormat/>
    <w:rsid w:val="009D6897"/>
    <w:pPr>
      <w:jc w:val="center"/>
    </w:pPr>
    <w:rPr>
      <w:b/>
      <w:sz w:val="22"/>
      <w:szCs w:val="20"/>
    </w:rPr>
  </w:style>
  <w:style w:type="paragraph" w:styleId="a6">
    <w:name w:val="Subtitle"/>
    <w:basedOn w:val="a"/>
    <w:next w:val="a0"/>
    <w:link w:val="a7"/>
    <w:qFormat/>
    <w:rsid w:val="009D6897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</w:rPr>
  </w:style>
  <w:style w:type="character" w:customStyle="1" w:styleId="a7">
    <w:name w:val="Подзаголовок Знак"/>
    <w:basedOn w:val="a1"/>
    <w:link w:val="a6"/>
    <w:rsid w:val="009D6897"/>
    <w:rPr>
      <w:rFonts w:ascii="Arial" w:eastAsia="Tahoma" w:hAnsi="Arial" w:cs="Tahoma"/>
      <w:i/>
      <w:iCs/>
      <w:sz w:val="28"/>
      <w:szCs w:val="28"/>
      <w:lang w:eastAsia="zh-CN"/>
    </w:rPr>
  </w:style>
  <w:style w:type="character" w:styleId="a8">
    <w:name w:val="Strong"/>
    <w:qFormat/>
    <w:rsid w:val="009D6897"/>
    <w:rPr>
      <w:b/>
      <w:bCs/>
    </w:rPr>
  </w:style>
  <w:style w:type="paragraph" w:styleId="a9">
    <w:name w:val="No Spacing"/>
    <w:qFormat/>
    <w:rsid w:val="009D6897"/>
    <w:pPr>
      <w:suppressAutoHyphens/>
    </w:pPr>
    <w:rPr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9D689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chs.gov.ru/ministry/?ID=534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2189</Words>
  <Characters>12481</Characters>
  <Application>Microsoft Office Word</Application>
  <DocSecurity>0</DocSecurity>
  <Lines>104</Lines>
  <Paragraphs>29</Paragraphs>
  <ScaleCrop>false</ScaleCrop>
  <Company>Microsoft</Company>
  <LinksUpToDate>false</LinksUpToDate>
  <CharactersWithSpaces>14641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2021-07-21T12:40:00Z</dcterms:created>
  <dcterms:modified xsi:type="dcterms:W3CDTF">2021-12-07T05:32:00Z</dcterms:modified>
</cp:coreProperties>
</file>